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подключении (технологическом присоединении)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 "__" 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 в    дальнейшем    организацией    водопроводно-канализационного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(должность, фамилия,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нужное,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 заказчика)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заказчиком, в лице 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(должность, фамилия,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имя, отчество)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реквизиты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другой  стороны, именуемые в дальнейшем сторонами,  заключили  настоящий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(технологического присоединения) объекта заказчика осуществляет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мероприятия: 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(указывается перечень фактически осуществляемых организацией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водопроводно-канализационного хозяйства мероприятий, в том числе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технических, по подключению (технологическому присоединению)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объекта к сетям централизованной системы водоотведения)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II. Срок подключения объекта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Срок подключения объекта - "__" 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- 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(объект капитального строительства, на котором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предусматривается водоотведение, объект системы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водоотведения -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заказчику на праве 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(собственность, аренда, пользование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др. -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(указать наименование и реквизиты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(целевое назначение объекта)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метров, расположенный по адресу: 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заказчику на праве __________________________________________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(собственность, пользование -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</w:t>
      </w:r>
      <w:r w:rsidR="00F2033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(указать наименование и реквизиты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правоустанавливающего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(указать наименование и реквизиты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правоустанавливающего документа)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(указать разрешенное использование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земельного участка)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5"/>
      <w:bookmarkEnd w:id="0"/>
      <w:r>
        <w:rPr>
          <w:rFonts w:ascii="Arial" w:hAnsi="Arial" w:cs="Arial"/>
          <w:sz w:val="20"/>
          <w:szCs w:val="20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 приема сточных вод.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Организация водопроводно-канализационного хозяйства обязана: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</w:t>
      </w:r>
      <w:r>
        <w:rPr>
          <w:rFonts w:ascii="Arial" w:hAnsi="Arial" w:cs="Arial"/>
          <w:sz w:val="20"/>
          <w:szCs w:val="20"/>
        </w:rPr>
        <w:lastRenderedPageBreak/>
        <w:t xml:space="preserve">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290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(далее - акт о готовности);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Организация водопроводно-канализационного хозяйства имеет право: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(узлов) учета сточных вод.</w:t>
      </w:r>
    </w:p>
    <w:p w:rsidR="00241034" w:rsidRPr="00241034" w:rsidRDefault="00241034" w:rsidP="0024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1034">
        <w:rPr>
          <w:rFonts w:ascii="Arial" w:hAnsi="Arial" w:cs="Arial"/>
          <w:sz w:val="20"/>
          <w:szCs w:val="20"/>
        </w:rPr>
        <w:t xml:space="preserve">в) расторгнуть настоящий договор в одностороннем порядке в случае, предусмотренном </w:t>
      </w:r>
      <w:hyperlink r:id="rId5" w:history="1">
        <w:r w:rsidRPr="00241034">
          <w:rPr>
            <w:rFonts w:ascii="Arial" w:hAnsi="Arial" w:cs="Arial"/>
            <w:sz w:val="20"/>
            <w:szCs w:val="20"/>
          </w:rPr>
          <w:t>пунктом 19(1)</w:t>
        </w:r>
      </w:hyperlink>
      <w:r w:rsidRPr="00241034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241034" w:rsidRDefault="00241034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Заказчик обязан: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условия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241034" w:rsidRDefault="00241034" w:rsidP="0024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представить в течение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договора документы, содержащие исходные данные для проектирования подключения, указанные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пункте 19(1)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241034" w:rsidRDefault="00241034" w:rsidP="002410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19(1)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241034" w:rsidRDefault="00241034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Заказчик имеет право: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Размер платы за подключение (технологическое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порядок расчетов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6"/>
      <w:bookmarkEnd w:id="1"/>
      <w:r>
        <w:rPr>
          <w:rFonts w:ascii="Arial" w:hAnsi="Arial" w:cs="Arial"/>
          <w:sz w:val="20"/>
          <w:szCs w:val="20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7"/>
      <w:bookmarkEnd w:id="2"/>
      <w:r>
        <w:rPr>
          <w:rFonts w:ascii="Arial" w:hAnsi="Arial" w:cs="Arial"/>
          <w:sz w:val="20"/>
          <w:szCs w:val="20"/>
        </w:rPr>
        <w:t xml:space="preserve">16. Заказчик обязан внести плату в размере, предусмотренном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04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, но не позднее выполнения условий подключения (технологического присоединения).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18.   Плата  за  работы  по  присоединению  внутриплощадочных  и  (или)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внутридомовых   сетей   объекта   в   точке  подключения  (технологического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(технологическое присоединение) включена _________________________________.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(да, нет - указать нужное)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1034" w:rsidRDefault="00241034" w:rsidP="0024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19(1). В течение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241034" w:rsidRDefault="00241034" w:rsidP="002410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колодца, подвального помещения (</w:t>
      </w:r>
      <w:proofErr w:type="spellStart"/>
      <w:r>
        <w:rPr>
          <w:rFonts w:ascii="Arial" w:hAnsi="Arial" w:cs="Arial"/>
          <w:sz w:val="20"/>
          <w:szCs w:val="20"/>
        </w:rPr>
        <w:t>техподполья</w:t>
      </w:r>
      <w:proofErr w:type="spellEnd"/>
      <w:r>
        <w:rPr>
          <w:rFonts w:ascii="Arial" w:hAnsi="Arial" w:cs="Arial"/>
          <w:sz w:val="20"/>
          <w:szCs w:val="20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241034" w:rsidRDefault="00241034" w:rsidP="002410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заказчика;</w:t>
      </w:r>
    </w:p>
    <w:p w:rsidR="00241034" w:rsidRDefault="00241034" w:rsidP="002410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241034" w:rsidRDefault="00241034" w:rsidP="002410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</w:p>
    <w:p w:rsidR="00241034" w:rsidRDefault="00241034" w:rsidP="002410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непредставления заказчиком в указанные сроки документов, содержащих исходные данные для проектирования, организация водопроводно-канализационного хозяйства вправе расторгнуть </w:t>
      </w:r>
      <w:r>
        <w:rPr>
          <w:rFonts w:ascii="Arial" w:hAnsi="Arial" w:cs="Arial"/>
          <w:sz w:val="20"/>
          <w:szCs w:val="20"/>
        </w:rPr>
        <w:lastRenderedPageBreak/>
        <w:t>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ar470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заказчиком разрешения на ввод объекта в эксплуатацию;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подписание сторонами акта о подключении (технологическом присоединении) объекта;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Arial" w:hAnsi="Arial" w:cs="Arial"/>
          <w:sz w:val="20"/>
          <w:szCs w:val="20"/>
        </w:rPr>
        <w:t>стотридцатой</w:t>
      </w:r>
      <w:proofErr w:type="spellEnd"/>
      <w:r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Порядок урегулирования споров и разногласий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содержание спора, разногласий;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другие сведения по усмотрению стороны.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31. Стороны составляют акт об урегулировании спора (разногласий).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Срок действия договора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Прочие условия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1034" w:rsidRDefault="00241034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241034" w:rsidRDefault="00241034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УСЛОВИЯ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N _________________                               от "__" _________ 20__ г.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Основание _____________________________________________________________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Причина обращения 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Объект ________________________________________________________________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Заказчик ______________________________________________________________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Срок действия настоящих условий 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централизованной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системе водоотведения 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(адрес, номер колодца или камеры, координаты)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 том  числе к устройствам и сооружениям для подключения (технологического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присоединения),   а   также   к  выполняемым  заказчиком  мероприятиям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осуществления подключения (технологического присоединения) 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Отметки   лотков   в   месте   (местах)  подключения  (технологического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присоединения) к централизованной системе водоотведения 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Нормативы  по  объему  сточных  вод,  нормативы  состава  сточных  вод,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требования  к  составу  и  свойствам  сточных  вод, режим отведения сточных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 _______________________________________________________________________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объема  сточных  вод,  требования  к  проектированию  узла  учета,  к месту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размещения  устройств учета, требования к схеме установки устройств учета и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устройств  учета,  в  том  числе  точности,  диапазону  измерений  и уровню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погрешности  (требования  к  устройствам  не  должны  содержать указания на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определенные       марки      приборов      и      методики      измерения)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Требования  по  сокращению  сброса  сточных  вод, загрязняющих веществ,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которые  должны  быть учтены в плане снижения сбросов, плане по обеспечению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соблюдения  требований  к  составу и свойствам сточных вод, установленных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целях  предотвращения  негативного  воздействия  на работу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централизованной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системы водоотведения 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организации водопроводно-канализационного хозяйства и заказчика 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248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объекта к централизованной 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</w:tr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7F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7F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3E07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FC" w:rsidRDefault="003E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1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 РАЗМЕР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платы за подключение (технологическое присоединение)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 централизованной системе водоотведения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1 вариант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водопроводно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(реконструкции)   объектов   централизованной   системы  водоотведения,  не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связанные  с  увеличением  мощности централизованной системы водоотведения,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плата за подключение (технологическое присоединение) по настоящему договору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составляет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_______________________ (______________________________________)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рублей,    кроме    того     налог     на     добавленную    стоимость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размере __________________ рублей, 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определена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путем произведения: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подключение в размере __________ руб./м3,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установленного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 м3/час);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 м3/час);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 м3/час).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расстояния  от точки  (точек)  подключения до точки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централизованной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сети водоотведения: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 вариант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водопроводно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канализационного хозяйства необходимо провести мероприятия, направленные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увеличение   мощности  централизованной  системы  водоотведения,  плата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подключение   (технологическое   присоединение)   по  настоящему  договору,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установленная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индивидуально решением 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органа регулирования тарифов, установившего размер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платы для заказчика, дата и номер решения)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составляет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____________________________ (_________________________________)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рублей, кроме того налог на добавленную стоимость в размере _______ рублей.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FF61C9" w:rsidRDefault="00FF61C9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хозяйства, в лице ________________________________________________________,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нужное)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в дальнейшем заказчиком, в лице ________________________________,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должности,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нужное)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акт. Настоящим актом стороны подтверждают следующее: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а)  мероприятия  по  подготовке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внутриплощадочных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 (или) внутридомовых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сетей и оборудования объекта 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нужное)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централизованной  системе водоотведения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выполнены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в полном объеме в порядке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  сроки,  которые  предусмотрены  договором о подключении (технологическом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присоединении) к централизованной системе водоотведения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"__" 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20__ г. N _________ (далее - договор о подключении);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учета: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участие в проверке)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в)   организация   водопроводно-канализационного   хозяйства  выполнила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мероприятия,    предусмотренные   </w:t>
      </w:r>
      <w:hyperlink r:id="rId11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холодного   водоснабжения   и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водоотведения,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утвержденными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постановлением   Правительства  Российской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Федерации  от  29  июля  2013  г.  N  644  "Об утверждении Правил холодного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Правительства  Российской  Федерации",  договором  о  подключении,  включая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осуществление  фактического  подключения объекта к централизованной системе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водоотведения организации водопроводно-канализационного хозяйства.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(__________ м3/час);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(__________ м3/час);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(__________ м3/час).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(__________ м3/час);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(__________ м3/час);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(__________ м3/час).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Точка (точки) подключения объекта: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_____________________;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водоотведения   организации   водопроводно-канализационного   хозяйства   и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заказчика является ________________________________________________________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241034" w:rsidRDefault="00241034" w:rsidP="00241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241034">
        <w:tc>
          <w:tcPr>
            <w:tcW w:w="3458" w:type="dxa"/>
            <w:tcBorders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034">
        <w:tc>
          <w:tcPr>
            <w:tcW w:w="3458" w:type="dxa"/>
            <w:tcBorders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</w:tr>
    </w:tbl>
    <w:p w:rsidR="00241034" w:rsidRDefault="00241034" w:rsidP="00241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 границей эксплуатационной ответственности объектов централизованной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системы водоотведения организации водопроводно-канализационного хозяйства и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заказчика является: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41034" w:rsidRDefault="00241034" w:rsidP="0024103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241034" w:rsidRDefault="00241034" w:rsidP="00241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241034">
        <w:tc>
          <w:tcPr>
            <w:tcW w:w="3458" w:type="dxa"/>
            <w:tcBorders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034">
        <w:tc>
          <w:tcPr>
            <w:tcW w:w="3458" w:type="dxa"/>
            <w:tcBorders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41034" w:rsidRDefault="00241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</w:tr>
    </w:tbl>
    <w:p w:rsidR="00241034" w:rsidRDefault="00241034" w:rsidP="0024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241034" w:rsidRDefault="00241034" w:rsidP="0024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е) локальные очистные сооружения на объекте __________________ (</w:t>
      </w:r>
      <w:proofErr w:type="gramStart"/>
      <w:r>
        <w:rPr>
          <w:rFonts w:ascii="Courier New" w:hAnsi="Courier New" w:cs="Courier New"/>
          <w:sz w:val="20"/>
          <w:szCs w:val="20"/>
        </w:rPr>
        <w:t>есть</w:t>
      </w:r>
      <w:proofErr w:type="gramEnd"/>
      <w:r>
        <w:rPr>
          <w:rFonts w:ascii="Courier New" w:hAnsi="Courier New" w:cs="Courier New"/>
          <w:sz w:val="20"/>
          <w:szCs w:val="20"/>
        </w:rPr>
        <w:t>/нет).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водопроводно</w:t>
      </w:r>
      <w:proofErr w:type="spellEnd"/>
      <w:r>
        <w:rPr>
          <w:rFonts w:ascii="Courier New" w:hAnsi="Courier New" w:cs="Courier New"/>
          <w:sz w:val="20"/>
          <w:szCs w:val="20"/>
        </w:rPr>
        <w:t>-                                          Заказчик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7FC" w:rsidRDefault="003E07FC" w:rsidP="003E07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sectPr w:rsidR="003E07FC" w:rsidSect="008105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7FC"/>
    <w:rsid w:val="000F395A"/>
    <w:rsid w:val="00241034"/>
    <w:rsid w:val="003E07FC"/>
    <w:rsid w:val="0053345C"/>
    <w:rsid w:val="0074304C"/>
    <w:rsid w:val="00AF5523"/>
    <w:rsid w:val="00D577C5"/>
    <w:rsid w:val="00F2033C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46DE3385670FB0521F4F9FB69B8426744410ACA82992E209EE8C3EF4BE998CD34168F4FFC0C0F5B5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22AED5F5F14EE7EB12823E745E4F07319E071944367A91CE4C97FF713CC699B80EA5278A43610EF06DD056D7A785EC38A7C5CC29FCSEh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2AED5F5F14EE7EB12823E745E4F07319E071944367A91CE4C97FF713CC699B80EA5278A43610EF06DD056D7A785EC38A7C5CC29FCSEhCN" TargetMode="External"/><Relationship Id="rId11" Type="http://schemas.openxmlformats.org/officeDocument/2006/relationships/hyperlink" Target="consultantplus://offline/ref=ACF207A9FC11C99C7BBA13E244C5282960BC3F176742E0D4365543805C0AD6E5A2B41BC6BF725CC79ABF494DD0073E5C773F433BE83AC0A93Dm7N" TargetMode="External"/><Relationship Id="rId5" Type="http://schemas.openxmlformats.org/officeDocument/2006/relationships/hyperlink" Target="consultantplus://offline/ref=E01EA3A47ABAB3ACE88A17337EE8408F7DF19141691EFE04A68A14F5CCF477F295A5612607CBC8386F72DD3E3F1CE0E918029FE255CCj7gBN" TargetMode="External"/><Relationship Id="rId10" Type="http://schemas.openxmlformats.org/officeDocument/2006/relationships/hyperlink" Target="consultantplus://offline/ref=58C46DE3385670FB0521F4F9FB69B8426744410ACA82992E209EE8C3EF4BE998CD34168F4FFC0C0F5B59I" TargetMode="External"/><Relationship Id="rId4" Type="http://schemas.openxmlformats.org/officeDocument/2006/relationships/hyperlink" Target="consultantplus://offline/ref=58C46DE3385670FB0521F4F9FB69B842674A4107C589992E209EE8C3EF4BE998CD34168F4FFC0C0F5B5BI" TargetMode="External"/><Relationship Id="rId9" Type="http://schemas.openxmlformats.org/officeDocument/2006/relationships/hyperlink" Target="consultantplus://offline/ref=58C46DE3385670FB0521F4F9FB69B8426745470BC68B992E209EE8C3EF54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5716</Words>
  <Characters>32585</Characters>
  <Application>Microsoft Office Word</Application>
  <DocSecurity>0</DocSecurity>
  <Lines>271</Lines>
  <Paragraphs>76</Paragraphs>
  <ScaleCrop>false</ScaleCrop>
  <Company>Mi5</Company>
  <LinksUpToDate>false</LinksUpToDate>
  <CharactersWithSpaces>38225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rbt</cp:lastModifiedBy>
  <cp:revision>6</cp:revision>
  <cp:lastPrinted>2017-08-21T09:43:00Z</cp:lastPrinted>
  <dcterms:created xsi:type="dcterms:W3CDTF">2016-12-19T08:58:00Z</dcterms:created>
  <dcterms:modified xsi:type="dcterms:W3CDTF">2020-12-24T13:41:00Z</dcterms:modified>
</cp:coreProperties>
</file>